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66" w:rsidRPr="00D86066" w:rsidRDefault="00D86066">
      <w:pPr>
        <w:rPr>
          <w:b/>
          <w:sz w:val="28"/>
          <w:szCs w:val="28"/>
        </w:rPr>
      </w:pPr>
      <w:r w:rsidRPr="00D86066">
        <w:rPr>
          <w:b/>
          <w:sz w:val="28"/>
          <w:szCs w:val="28"/>
        </w:rPr>
        <w:t xml:space="preserve">Armando </w:t>
      </w:r>
      <w:proofErr w:type="spellStart"/>
      <w:r w:rsidRPr="00D86066">
        <w:rPr>
          <w:b/>
          <w:sz w:val="28"/>
          <w:szCs w:val="28"/>
        </w:rPr>
        <w:t>Camerucci</w:t>
      </w:r>
      <w:proofErr w:type="spellEnd"/>
    </w:p>
    <w:p w:rsidR="00D86066" w:rsidRDefault="00D86066">
      <w:r>
        <w:rPr>
          <w:noProof/>
          <w:lang w:eastAsia="es-ES"/>
        </w:rPr>
        <w:drawing>
          <wp:inline distT="0" distB="0" distL="0" distR="0">
            <wp:extent cx="772732" cy="772732"/>
            <wp:effectExtent l="0" t="0" r="8890" b="8890"/>
            <wp:docPr id="1" name="Imagen 1" descr="https://www.legislaturamendoza.gov.ar/wp-content/uploads/2017/11/camer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gislaturamendoza.gov.ar/wp-content/uploads/2017/11/cameruc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12" cy="77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17" w:rsidRPr="00D86066" w:rsidRDefault="00D86066">
      <w:pPr>
        <w:rPr>
          <w:b/>
          <w:sz w:val="24"/>
          <w:szCs w:val="24"/>
        </w:rPr>
      </w:pPr>
      <w:r>
        <w:br/>
      </w:r>
      <w:proofErr w:type="spellStart"/>
      <w:r w:rsidRPr="00D86066">
        <w:rPr>
          <w:b/>
          <w:sz w:val="24"/>
          <w:szCs w:val="24"/>
        </w:rPr>
        <w:t>Curículum</w:t>
      </w:r>
      <w:proofErr w:type="spellEnd"/>
      <w:r w:rsidRPr="00D86066">
        <w:rPr>
          <w:b/>
          <w:sz w:val="24"/>
          <w:szCs w:val="24"/>
        </w:rPr>
        <w:t xml:space="preserve"> Vitae</w:t>
      </w:r>
      <w:bookmarkStart w:id="0" w:name="_GoBack"/>
      <w:bookmarkEnd w:id="0"/>
    </w:p>
    <w:p w:rsidR="00D86066" w:rsidRPr="00D86066" w:rsidRDefault="00D86066" w:rsidP="00D86066">
      <w:pPr>
        <w:pStyle w:val="NormalWeb"/>
        <w:jc w:val="both"/>
        <w:rPr>
          <w:rFonts w:asciiTheme="minorHAnsi" w:hAnsiTheme="minorHAnsi" w:cstheme="minorHAnsi"/>
        </w:rPr>
      </w:pPr>
      <w:r w:rsidRPr="00D86066">
        <w:rPr>
          <w:rFonts w:asciiTheme="minorHAnsi" w:hAnsiTheme="minorHAnsi" w:cstheme="minorHAnsi"/>
        </w:rPr>
        <w:t>Nació en el departamento de San Rafael el 12 de mayo de 1957. Es casado y tiene 3 hijos. Es licenciado en Bioquímica y estudió en la Universidad Nacional de San Luis.</w:t>
      </w:r>
    </w:p>
    <w:p w:rsidR="00D86066" w:rsidRPr="00D86066" w:rsidRDefault="00D86066" w:rsidP="00D86066">
      <w:pPr>
        <w:pStyle w:val="NormalWeb"/>
        <w:jc w:val="both"/>
        <w:rPr>
          <w:rFonts w:asciiTheme="minorHAnsi" w:hAnsiTheme="minorHAnsi" w:cstheme="minorHAnsi"/>
        </w:rPr>
      </w:pPr>
      <w:r w:rsidRPr="00D86066">
        <w:rPr>
          <w:rFonts w:asciiTheme="minorHAnsi" w:hAnsiTheme="minorHAnsi" w:cstheme="minorHAnsi"/>
        </w:rPr>
        <w:t>Fue senador provincial desde el 2010 al 2014 y del 2003 al 2007 y subsecretario de Relaciones Institucionales (1999-2003). En el año 1985 asumió como diputado provincial hasta 1999. Además fue concejal del departamento de San Rafael entre los años 1985 a 1989. También fue interventor del Comité Provincial de la Unión Cívica Radical (2006-2007).</w:t>
      </w:r>
    </w:p>
    <w:p w:rsidR="00D86066" w:rsidRPr="00D86066" w:rsidRDefault="00D86066" w:rsidP="00D86066">
      <w:pPr>
        <w:pStyle w:val="NormalWeb"/>
        <w:jc w:val="both"/>
        <w:rPr>
          <w:rFonts w:asciiTheme="minorHAnsi" w:hAnsiTheme="minorHAnsi" w:cstheme="minorHAnsi"/>
        </w:rPr>
      </w:pPr>
      <w:r w:rsidRPr="00D86066">
        <w:rPr>
          <w:rFonts w:asciiTheme="minorHAnsi" w:hAnsiTheme="minorHAnsi" w:cstheme="minorHAnsi"/>
        </w:rPr>
        <w:t>Asimismo fue presidente del partido de la Unión Cívica Radical entre los años 2004 y 2006 y durante el 2014.</w:t>
      </w:r>
    </w:p>
    <w:p w:rsidR="00D86066" w:rsidRDefault="00D86066"/>
    <w:sectPr w:rsidR="00D86066" w:rsidSect="00D86066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66"/>
    <w:rsid w:val="00C81C17"/>
    <w:rsid w:val="00D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quique</dc:creator>
  <cp:lastModifiedBy>quique</cp:lastModifiedBy>
  <cp:revision>1</cp:revision>
  <cp:lastPrinted>2019-08-26T14:37:00Z</cp:lastPrinted>
  <dcterms:created xsi:type="dcterms:W3CDTF">2019-08-26T14:34:00Z</dcterms:created>
  <dcterms:modified xsi:type="dcterms:W3CDTF">2019-08-26T14:38:00Z</dcterms:modified>
</cp:coreProperties>
</file>